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2026/07/21~2026/07/21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2026/07/21~2026/07/21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2026/07/21~2026/07/21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