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夜間或日間 (夜間：1800-2130、日間：0930-1630)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