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5~2026/07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5~2026/07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25~2026/07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