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2026/07/15~2026/07/15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2026/07/15~2026/07/15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2026/07/15~2026/07/15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2.安全作業標準與事故之處置
                <w:br/>
                3.作業安全管理與執行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具有擋土支撐作業主管、露天開挖作業主管、鋼構組配作業主管、施工架組配作業主管、屋頂作業主管、隧道挖掘作業主管、隧道襯砌作業主管等任一訓練之結業證書正本及影本1份、身分證正、反影本1份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