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營造業安全衛生業務主管(回訓)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2026/11/09~2026/11/09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營造業安全衛生業務主管(回訓)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2026/11/09~2026/11/09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2026/11/09~2026/11/09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2.職業安全衛生相關法規
                <w:br/>
                3.倒塌崩塌危害管理實務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具有營造業甲種業務主管、營造業乙種業務主管、營造業丙種業務主管等任一訓練之結業證書正本及影本1份、身分證正、反影本1份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1,200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