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2026/07/30~2026/07/30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2026/07/30~2026/07/30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2026/07/30~2026/07/30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2.急救概論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急救人員結業證書影本1份、身分證正、反影本1份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